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0"/>
          <w:szCs w:val="30"/>
        </w:rPr>
        <mc:AlternateContent>
          <mc:Choice Requires="wps">
            <w:drawing>
              <wp:anchor distT="45720" distB="45720" distL="114300" distR="114300" simplePos="0" relativeHeight="251658240" behindDoc="0" locked="0" layoutInCell="1" allowOverlap="1">
                <wp:simplePos x="0" y="0"/>
                <wp:positionH relativeFrom="margin">
                  <wp:posOffset>-6985</wp:posOffset>
                </wp:positionH>
                <wp:positionV relativeFrom="paragraph">
                  <wp:posOffset>621665</wp:posOffset>
                </wp:positionV>
                <wp:extent cx="5613400" cy="7379335"/>
                <wp:effectExtent l="4445" t="4445" r="20955" b="7620"/>
                <wp:wrapSquare wrapText="bothSides"/>
                <wp:docPr id="2" name="文本框 2"/>
                <wp:cNvGraphicFramePr/>
                <a:graphic xmlns:a="http://schemas.openxmlformats.org/drawingml/2006/main">
                  <a:graphicData uri="http://schemas.microsoft.com/office/word/2010/wordprocessingShape">
                    <wps:wsp>
                      <wps:cNvSpPr txBox="true"/>
                      <wps:spPr>
                        <a:xfrm>
                          <a:off x="0" y="0"/>
                          <a:ext cx="5613400" cy="7379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600" w:lineRule="exact"/>
                              <w:jc w:val="center"/>
                              <w:rPr>
                                <w:rFonts w:ascii="方正小标宋_GBK" w:eastAsia="方正小标宋_GBK"/>
                                <w:sz w:val="40"/>
                                <w:szCs w:val="40"/>
                              </w:rPr>
                            </w:pPr>
                            <w:r>
                              <w:rPr>
                                <w:rFonts w:hint="eastAsia" w:ascii="方正小标宋_GBK" w:eastAsia="方正小标宋_GBK"/>
                                <w:sz w:val="40"/>
                                <w:szCs w:val="40"/>
                              </w:rPr>
                              <w:t xml:space="preserve">公 </w:t>
                            </w:r>
                            <w:r>
                              <w:rPr>
                                <w:rFonts w:ascii="方正小标宋_GBK" w:eastAsia="方正小标宋_GBK"/>
                                <w:sz w:val="40"/>
                                <w:szCs w:val="40"/>
                              </w:rPr>
                              <w:t xml:space="preserve"> </w:t>
                            </w:r>
                            <w:r>
                              <w:rPr>
                                <w:rFonts w:hint="eastAsia" w:ascii="方正小标宋_GBK" w:eastAsia="方正小标宋_GBK"/>
                                <w:sz w:val="40"/>
                                <w:szCs w:val="40"/>
                              </w:rPr>
                              <w:t xml:space="preserve"> 示</w:t>
                            </w:r>
                          </w:p>
                          <w:p>
                            <w:pPr>
                              <w:spacing w:line="600" w:lineRule="exact"/>
                              <w:ind w:firstLine="643"/>
                              <w:rPr>
                                <w:b/>
                              </w:rPr>
                            </w:pPr>
                          </w:p>
                          <w:p>
                            <w:pPr>
                              <w:spacing w:line="60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企业名称：</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p>
                          <w:p>
                            <w:pPr>
                              <w:spacing w:line="6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spacing w:line="600" w:lineRule="exact"/>
                              <w:ind w:firstLine="56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海南自由贸易港加工增值免关税政策项下海南自产货物认定管理暂行办法</w:t>
                            </w:r>
                            <w:r>
                              <w:rPr>
                                <w:rFonts w:hint="eastAsia" w:ascii="仿宋_GB2312" w:hAnsi="仿宋_GB2312" w:eastAsia="仿宋_GB2312" w:cs="仿宋_GB2312"/>
                                <w:bCs/>
                                <w:sz w:val="28"/>
                                <w:szCs w:val="28"/>
                              </w:rPr>
                              <w:t>》第八条、第九条、第十条规定，经认定，该企业符合申请条件，且申请认定的</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highlight w:val="none"/>
                                <w:u w:val="none"/>
                              </w:rPr>
                              <w:t>货物</w:t>
                            </w:r>
                            <w:r>
                              <w:rPr>
                                <w:rFonts w:hint="eastAsia" w:ascii="仿宋_GB2312" w:hAnsi="仿宋_GB2312" w:eastAsia="仿宋_GB2312" w:cs="仿宋_GB2312"/>
                                <w:bCs/>
                                <w:sz w:val="28"/>
                                <w:szCs w:val="28"/>
                              </w:rPr>
                              <w:t>符合认定标准，现向社会公示。</w:t>
                            </w:r>
                          </w:p>
                          <w:p>
                            <w:pPr>
                              <w:spacing w:line="600" w:lineRule="exact"/>
                              <w:ind w:firstLine="56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公示期限：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日－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日，共3个工作日。公示期内，如对上述公示内容有异议，请向海南省商务厅反映。电话：</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。邮箱：</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。通信地址：海口市美兰区国兴大道9号，邮编：570204。</w:t>
                            </w:r>
                          </w:p>
                          <w:p>
                            <w:pPr>
                              <w:spacing w:line="600" w:lineRule="exact"/>
                              <w:ind w:firstLine="643"/>
                              <w:rPr>
                                <w:bCs/>
                              </w:rPr>
                            </w:pPr>
                          </w:p>
                          <w:p>
                            <w:pPr>
                              <w:spacing w:line="600" w:lineRule="exact"/>
                              <w:ind w:firstLine="643"/>
                              <w:rPr>
                                <w:bCs/>
                              </w:rPr>
                            </w:pPr>
                            <w:r>
                              <w:rPr>
                                <w:bCs/>
                              </w:rPr>
                              <w:t xml:space="preserve">     </w:t>
                            </w:r>
                          </w:p>
                          <w:p>
                            <w:pPr>
                              <w:spacing w:line="600" w:lineRule="exact"/>
                              <w:ind w:firstLine="643"/>
                              <w:rPr>
                                <w:bCs/>
                              </w:rPr>
                            </w:pPr>
                            <w:r>
                              <w:rPr>
                                <w:bCs/>
                              </w:rPr>
                              <w:t xml:space="preserve">                           </w:t>
                            </w:r>
                          </w:p>
                          <w:p>
                            <w:pPr>
                              <w:pStyle w:val="3"/>
                              <w:spacing w:line="600" w:lineRule="exact"/>
                              <w:ind w:left="0" w:leftChars="0"/>
                              <w:rPr>
                                <w:bCs/>
                              </w:rPr>
                            </w:pPr>
                          </w:p>
                          <w:p>
                            <w:pPr>
                              <w:pStyle w:val="3"/>
                              <w:spacing w:line="600" w:lineRule="exact"/>
                              <w:ind w:left="0" w:leftChars="0" w:right="94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海南省商务厅</w:t>
                            </w:r>
                          </w:p>
                          <w:p>
                            <w:pPr>
                              <w:pStyle w:val="3"/>
                              <w:spacing w:line="600" w:lineRule="exact"/>
                              <w:ind w:left="0" w:leftChars="0" w:right="600"/>
                              <w:jc w:val="right"/>
                              <w:rPr>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spacing w:line="560" w:lineRule="exact"/>
                              <w:ind w:firstLine="640"/>
                            </w:pPr>
                          </w:p>
                        </w:txbxContent>
                      </wps:txbx>
                      <wps:bodyPr upright="true"/>
                    </wps:wsp>
                  </a:graphicData>
                </a:graphic>
              </wp:anchor>
            </w:drawing>
          </mc:Choice>
          <mc:Fallback>
            <w:pict>
              <v:shape id="_x0000_s1026" o:spid="_x0000_s1026" o:spt="202" type="#_x0000_t202" style="position:absolute;left:0pt;margin-left:-0.55pt;margin-top:48.95pt;height:581.05pt;width:442pt;mso-position-horizontal-relative:margin;mso-wrap-distance-bottom:3.6pt;mso-wrap-distance-left:9pt;mso-wrap-distance-right:9pt;mso-wrap-distance-top:3.6pt;z-index:251658240;mso-width-relative:page;mso-height-relative:page;" fillcolor="#FFFFFF" filled="t" stroked="t" coordsize="21600,21600" o:gfxdata="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Klw6PXZAAAACgEAAA8AAAAAAAAAAQAgAAAA&#10;OAAAAGRycy9kb3ducmV2LnhtbFBLAQIUABQAAAAIAIdO4kA/ahS49AEAAO8DAAAOAAAAAAAAAAEA&#10;IAAAAD4BAABkcnMvZTJvRG9jLnhtbFBLBQYAAAAABgAGAFkBAACkBQAAAAA=&#10;">
                <v:path/>
                <v:fill on="t" color2="#FFFFFF" focussize="0,0"/>
                <v:stroke joinstyle="miter"/>
                <v:imagedata o:title=""/>
                <o:lock v:ext="edit" aspectratio="f"/>
                <v:textbox>
                  <w:txbxContent>
                    <w:p>
                      <w:pPr>
                        <w:spacing w:line="600" w:lineRule="exact"/>
                        <w:jc w:val="center"/>
                        <w:rPr>
                          <w:rFonts w:ascii="方正小标宋_GBK" w:eastAsia="方正小标宋_GBK"/>
                          <w:sz w:val="40"/>
                          <w:szCs w:val="40"/>
                        </w:rPr>
                      </w:pPr>
                      <w:r>
                        <w:rPr>
                          <w:rFonts w:hint="eastAsia" w:ascii="方正小标宋_GBK" w:eastAsia="方正小标宋_GBK"/>
                          <w:sz w:val="40"/>
                          <w:szCs w:val="40"/>
                        </w:rPr>
                        <w:t xml:space="preserve">公 </w:t>
                      </w:r>
                      <w:r>
                        <w:rPr>
                          <w:rFonts w:ascii="方正小标宋_GBK" w:eastAsia="方正小标宋_GBK"/>
                          <w:sz w:val="40"/>
                          <w:szCs w:val="40"/>
                        </w:rPr>
                        <w:t xml:space="preserve"> </w:t>
                      </w:r>
                      <w:r>
                        <w:rPr>
                          <w:rFonts w:hint="eastAsia" w:ascii="方正小标宋_GBK" w:eastAsia="方正小标宋_GBK"/>
                          <w:sz w:val="40"/>
                          <w:szCs w:val="40"/>
                        </w:rPr>
                        <w:t xml:space="preserve"> 示</w:t>
                      </w:r>
                    </w:p>
                    <w:p>
                      <w:pPr>
                        <w:spacing w:line="600" w:lineRule="exact"/>
                        <w:ind w:firstLine="643"/>
                        <w:rPr>
                          <w:b/>
                        </w:rPr>
                      </w:pPr>
                    </w:p>
                    <w:p>
                      <w:pPr>
                        <w:spacing w:line="60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企业名称：</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p>
                    <w:p>
                      <w:pPr>
                        <w:spacing w:line="6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spacing w:line="600" w:lineRule="exact"/>
                        <w:ind w:firstLine="56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海南自由贸易港加工增值免关税政策项下海南自产货物认定管理暂行办法</w:t>
                      </w:r>
                      <w:r>
                        <w:rPr>
                          <w:rFonts w:hint="eastAsia" w:ascii="仿宋_GB2312" w:hAnsi="仿宋_GB2312" w:eastAsia="仿宋_GB2312" w:cs="仿宋_GB2312"/>
                          <w:bCs/>
                          <w:sz w:val="28"/>
                          <w:szCs w:val="28"/>
                        </w:rPr>
                        <w:t>》第八条、第九条、第十条规定，经认定，该企业符合申请条件，且申请认定的</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highlight w:val="none"/>
                          <w:u w:val="none"/>
                        </w:rPr>
                        <w:t>货物</w:t>
                      </w:r>
                      <w:r>
                        <w:rPr>
                          <w:rFonts w:hint="eastAsia" w:ascii="仿宋_GB2312" w:hAnsi="仿宋_GB2312" w:eastAsia="仿宋_GB2312" w:cs="仿宋_GB2312"/>
                          <w:bCs/>
                          <w:sz w:val="28"/>
                          <w:szCs w:val="28"/>
                        </w:rPr>
                        <w:t>符合认定标准，现向社会公示。</w:t>
                      </w:r>
                    </w:p>
                    <w:p>
                      <w:pPr>
                        <w:spacing w:line="600" w:lineRule="exact"/>
                        <w:ind w:firstLine="56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公示期限：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日－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日，共3个工作日。公示期内，如对上述公示内容有异议，请向海南省商务厅反映。电话：</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。邮箱：</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。通信地址：海口市美兰区国兴大道9号，邮编：570204。</w:t>
                      </w:r>
                    </w:p>
                    <w:p>
                      <w:pPr>
                        <w:spacing w:line="600" w:lineRule="exact"/>
                        <w:ind w:firstLine="643"/>
                        <w:rPr>
                          <w:bCs/>
                        </w:rPr>
                      </w:pPr>
                    </w:p>
                    <w:p>
                      <w:pPr>
                        <w:spacing w:line="600" w:lineRule="exact"/>
                        <w:ind w:firstLine="643"/>
                        <w:rPr>
                          <w:bCs/>
                        </w:rPr>
                      </w:pPr>
                      <w:r>
                        <w:rPr>
                          <w:bCs/>
                        </w:rPr>
                        <w:t xml:space="preserve">     </w:t>
                      </w:r>
                    </w:p>
                    <w:p>
                      <w:pPr>
                        <w:spacing w:line="600" w:lineRule="exact"/>
                        <w:ind w:firstLine="643"/>
                        <w:rPr>
                          <w:bCs/>
                        </w:rPr>
                      </w:pPr>
                      <w:r>
                        <w:rPr>
                          <w:bCs/>
                        </w:rPr>
                        <w:t xml:space="preserve">                           </w:t>
                      </w:r>
                    </w:p>
                    <w:p>
                      <w:pPr>
                        <w:pStyle w:val="3"/>
                        <w:spacing w:line="600" w:lineRule="exact"/>
                        <w:ind w:left="0" w:leftChars="0"/>
                        <w:rPr>
                          <w:bCs/>
                        </w:rPr>
                      </w:pPr>
                    </w:p>
                    <w:p>
                      <w:pPr>
                        <w:pStyle w:val="3"/>
                        <w:spacing w:line="600" w:lineRule="exact"/>
                        <w:ind w:left="0" w:leftChars="0" w:right="94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海南省商务厅</w:t>
                      </w:r>
                    </w:p>
                    <w:p>
                      <w:pPr>
                        <w:pStyle w:val="3"/>
                        <w:spacing w:line="600" w:lineRule="exact"/>
                        <w:ind w:left="0" w:leftChars="0" w:right="600"/>
                        <w:jc w:val="right"/>
                        <w:rPr>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spacing w:line="560" w:lineRule="exact"/>
                        <w:ind w:firstLine="640"/>
                      </w:pPr>
                    </w:p>
                  </w:txbxContent>
                </v:textbox>
                <w10:wrap type="square"/>
              </v:shape>
            </w:pict>
          </mc:Fallback>
        </mc:AlternateContent>
      </w:r>
      <w:r>
        <w:rPr>
          <w:rFonts w:hint="eastAsia" w:ascii="黑体" w:hAnsi="黑体" w:eastAsia="黑体" w:cs="黑体"/>
          <w:bCs/>
          <w:sz w:val="30"/>
          <w:szCs w:val="30"/>
        </w:rPr>
        <w:t>附件3</w:t>
      </w:r>
    </w:p>
    <w:p>
      <w:pPr>
        <w:pStyle w:val="3"/>
        <w:ind w:left="0" w:leftChars="0"/>
        <w:jc w:val="left"/>
        <w:rPr>
          <w:rFonts w:eastAsia="黑体" w:cs="Times New Roman"/>
          <w:bCs/>
          <w:sz w:val="30"/>
          <w:szCs w:val="30"/>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40000" w:csb1="00000000"/>
  </w:font>
  <w:font w:name="文鼎CS仿宋体">
    <w:altName w:val="仿宋"/>
    <w:panose1 w:val="0201060901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E6C10"/>
    <w:rsid w:val="6F5E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Times New Roman" w:eastAsia="仿宋_GB2312"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240" w:lineRule="auto"/>
      <w:ind w:firstLine="680"/>
    </w:pPr>
    <w:rPr>
      <w:rFonts w:ascii="Times New Roman" w:hAnsi="Times New Roman" w:eastAsia="文鼎CS仿宋体" w:cs="Times New Roman"/>
      <w:kern w:val="0"/>
      <w:sz w:val="32"/>
      <w:szCs w:val="32"/>
    </w:rPr>
  </w:style>
  <w:style w:type="paragraph" w:styleId="3">
    <w:name w:val="Closing"/>
    <w:basedOn w:val="1"/>
    <w:qFormat/>
    <w:uiPriority w:val="0"/>
    <w:pPr>
      <w:ind w:left="43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2025-07-25T09:18:00Z</dcterms:created>
  <dc:creator>abc</dc:creator>
  <cp:lastModifiedBy>abc</cp:lastModifiedBy>
  <dcterms:modified xsi:type="dcterms:W3CDTF">2025-07-25T09:19:25Z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