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405" w:lineRule="exact"/>
        <w:ind w:lef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</w:rPr>
        <w:t>2</w:t>
      </w:r>
    </w:p>
    <w:p>
      <w:pPr>
        <w:pStyle w:val="2"/>
        <w:spacing w:line="672" w:lineRule="exact"/>
        <w:ind w:left="88" w:right="19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</w:rPr>
        <w:t>申报承诺书</w:t>
      </w:r>
    </w:p>
    <w:bookmarkEnd w:id="0"/>
    <w:p>
      <w:pPr>
        <w:spacing w:line="578" w:lineRule="exact"/>
        <w:ind w:firstLine="420" w:firstLineChars="200"/>
        <w:rPr>
          <w:rFonts w:ascii="Times New Roman" w:hAnsi="Times New Roman" w:eastAsia="方正小标宋简体" w:cs="Times New Roma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49"/>
          <w:tab w:val="left" w:pos="76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40" w:firstLineChars="200"/>
        <w:jc w:val="left"/>
        <w:textAlignment w:val="auto"/>
        <w:rPr>
          <w:rFonts w:ascii="Times New Roman" w:hAnsi="Times New Roman" w:eastAsia="仿宋_GB2312" w:cs="Times New Roman"/>
          <w:spacing w:val="0"/>
          <w:w w:val="100"/>
          <w:lang w:eastAsia="zh-CN"/>
        </w:rPr>
      </w:pPr>
      <w:r>
        <w:rPr>
          <w:rFonts w:ascii="Times New Roman" w:hAnsi="Times New Roman" w:eastAsia="仿宋_GB2312" w:cs="Times New Roman"/>
          <w:spacing w:val="0"/>
          <w:w w:val="100"/>
          <w:lang w:eastAsia="zh-CN"/>
        </w:rPr>
        <w:t>我企业</w:t>
      </w:r>
      <w:r>
        <w:rPr>
          <w:rFonts w:ascii="Times New Roman" w:hAnsi="Times New Roman" w:eastAsia="Times New Roman" w:cs="Times New Roman"/>
          <w:spacing w:val="0"/>
          <w:w w:val="100"/>
          <w:u w:val="single" w:color="000000"/>
          <w:lang w:eastAsia="zh-CN"/>
        </w:rPr>
        <w:tab/>
      </w:r>
      <w:r>
        <w:rPr>
          <w:rFonts w:ascii="Times New Roman" w:hAnsi="Times New Roman" w:eastAsia="仿宋_GB2312" w:cs="Times New Roman"/>
          <w:spacing w:val="0"/>
          <w:w w:val="100"/>
          <w:lang w:eastAsia="zh-CN"/>
        </w:rPr>
        <w:t>（全称）</w:t>
      </w:r>
      <w:r>
        <w:rPr>
          <w:rFonts w:ascii="Times New Roman" w:hAnsi="Times New Roman" w:eastAsia="Times New Roman" w:cs="Times New Roman"/>
          <w:spacing w:val="0"/>
          <w:w w:val="100"/>
          <w:u w:val="single" w:color="000000"/>
          <w:lang w:eastAsia="zh-CN"/>
        </w:rPr>
        <w:tab/>
      </w:r>
      <w:r>
        <w:rPr>
          <w:rFonts w:ascii="Times New Roman" w:hAnsi="Times New Roman" w:eastAsia="仿宋_GB2312" w:cs="Times New Roman"/>
          <w:spacing w:val="0"/>
          <w:w w:val="100"/>
          <w:lang w:eastAsia="zh-CN"/>
        </w:rPr>
        <w:t>（统一社会信用代码），于</w:t>
      </w:r>
      <w:r>
        <w:rPr>
          <w:rFonts w:ascii="Times New Roman" w:hAnsi="Times New Roman" w:eastAsia="仿宋_GB2312" w:cs="Times New Roman"/>
          <w:spacing w:val="0"/>
          <w:w w:val="100"/>
          <w:u w:val="single"/>
          <w:lang w:eastAsia="zh-CN"/>
        </w:rPr>
        <w:t xml:space="preserve">    </w:t>
      </w:r>
      <w:r>
        <w:rPr>
          <w:rFonts w:ascii="Times New Roman" w:hAnsi="Times New Roman" w:eastAsia="仿宋_GB2312" w:cs="Times New Roman"/>
          <w:spacing w:val="0"/>
          <w:w w:val="100"/>
          <w:lang w:eastAsia="zh-CN"/>
        </w:rPr>
        <w:t>年</w:t>
      </w:r>
      <w:r>
        <w:rPr>
          <w:rFonts w:ascii="Times New Roman" w:hAnsi="Times New Roman" w:eastAsia="仿宋_GB2312" w:cs="Times New Roman"/>
          <w:spacing w:val="0"/>
          <w:w w:val="100"/>
          <w:u w:val="single"/>
          <w:lang w:eastAsia="zh-CN"/>
        </w:rPr>
        <w:t xml:space="preserve">    </w:t>
      </w:r>
      <w:r>
        <w:rPr>
          <w:rFonts w:ascii="Times New Roman" w:hAnsi="Times New Roman" w:eastAsia="仿宋_GB2312" w:cs="Times New Roman"/>
          <w:spacing w:val="0"/>
          <w:w w:val="100"/>
          <w:lang w:eastAsia="zh-CN"/>
        </w:rPr>
        <w:t>月</w:t>
      </w:r>
      <w:r>
        <w:rPr>
          <w:rFonts w:ascii="Times New Roman" w:hAnsi="Times New Roman" w:eastAsia="仿宋_GB2312" w:cs="Times New Roman"/>
          <w:spacing w:val="0"/>
          <w:w w:val="100"/>
          <w:u w:val="single"/>
          <w:lang w:eastAsia="zh-CN"/>
        </w:rPr>
        <w:t xml:space="preserve">    </w:t>
      </w:r>
      <w:r>
        <w:rPr>
          <w:rFonts w:ascii="Times New Roman" w:hAnsi="Times New Roman" w:eastAsia="仿宋_GB2312" w:cs="Times New Roman"/>
          <w:spacing w:val="0"/>
          <w:w w:val="100"/>
          <w:lang w:eastAsia="zh-CN"/>
        </w:rPr>
        <w:t>日申报</w:t>
      </w:r>
      <w:r>
        <w:rPr>
          <w:rFonts w:hint="eastAsia" w:ascii="Times New Roman" w:hAnsi="Times New Roman" w:eastAsia="仿宋_GB2312" w:cs="Times New Roman"/>
          <w:spacing w:val="0"/>
          <w:w w:val="100"/>
          <w:lang w:eastAsia="zh-CN"/>
        </w:rPr>
        <w:t>支持离岛免税消费扩容升级奖励资金</w:t>
      </w:r>
      <w:r>
        <w:rPr>
          <w:rFonts w:ascii="Times New Roman" w:hAnsi="Times New Roman" w:eastAsia="仿宋_GB2312" w:cs="Times New Roman"/>
          <w:spacing w:val="0"/>
          <w:w w:val="100"/>
          <w:lang w:eastAsia="zh-CN"/>
        </w:rPr>
        <w:t>事宜，我企业郑重承诺：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lang w:eastAsia="zh-CN"/>
        </w:rPr>
        <w:t>一、自觉遵守相关法律、法规、政策，按照公开、公平、公正的原则参与市场竞争，自觉遵守行业道德规范，坚决抵制不正当竞争行为。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lang w:eastAsia="zh-CN"/>
        </w:rPr>
        <w:t>二、对提交各项申请材料的真实性、有效性负责，确保申请材料合法合规。本企业和申请人隐瞒有关情况或提供任何虚假材料，愿意承担一切法律后果。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lang w:eastAsia="zh-CN"/>
        </w:rPr>
        <w:t>三、截止申报时间未纳入严重失信主体名单，未被信用中国列为失信惩戒对象名单。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lang w:eastAsia="zh-CN"/>
        </w:rPr>
        <w:t>四、承诺在申报、使用奖励资金过程中不存在弄虚作假等违法违规行为。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lang w:eastAsia="zh-CN"/>
        </w:rPr>
        <w:t>五、主动并自愿接受市商务局、市财政局等有关部门的监督检查。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仿宋_GB2312" w:cs="Times New Roman"/>
          <w:spacing w:val="0"/>
          <w:w w:val="100"/>
          <w:sz w:val="46"/>
          <w:szCs w:val="46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4107"/>
        <w:jc w:val="left"/>
        <w:textAlignment w:val="auto"/>
        <w:rPr>
          <w:rFonts w:ascii="Times New Roman" w:hAnsi="Times New Roman" w:eastAsia="仿宋_GB2312" w:cs="Times New Roman"/>
          <w:spacing w:val="0"/>
          <w:w w:val="100"/>
          <w:lang w:eastAsia="zh-CN"/>
        </w:rPr>
      </w:pPr>
      <w:r>
        <w:rPr>
          <w:rFonts w:ascii="Times New Roman" w:hAnsi="Times New Roman" w:eastAsia="仿宋_GB2312" w:cs="Times New Roman"/>
          <w:spacing w:val="0"/>
          <w:w w:val="100"/>
          <w:lang w:eastAsia="zh-CN"/>
        </w:rPr>
        <w:t>法定代表人（签字）：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4107"/>
        <w:jc w:val="left"/>
        <w:textAlignment w:val="auto"/>
        <w:rPr>
          <w:rFonts w:ascii="Times New Roman" w:hAnsi="Times New Roman" w:eastAsia="仿宋_GB2312" w:cs="Times New Roman"/>
          <w:spacing w:val="0"/>
          <w:w w:val="100"/>
          <w:lang w:val="en-US" w:eastAsia="zh-CN"/>
        </w:rPr>
      </w:pPr>
      <w:r>
        <w:rPr>
          <w:rFonts w:ascii="Times New Roman" w:hAnsi="Times New Roman" w:eastAsia="仿宋_GB2312" w:cs="Times New Roman"/>
          <w:spacing w:val="0"/>
          <w:w w:val="100"/>
          <w:lang w:eastAsia="zh-CN"/>
        </w:rPr>
        <w:t>单位（盖章）：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B600"/>
    <w:rsid w:val="63FFB600"/>
    <w:rsid w:val="76B3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9"/>
      <w:outlineLvl w:val="0"/>
    </w:pPr>
    <w:rPr>
      <w:rFonts w:ascii="方正小标宋简体" w:hAnsi="方正小标宋简体" w:eastAsia="方正小标宋简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="38" w:after="160" w:line="278" w:lineRule="auto"/>
      <w:ind w:left="106"/>
      <w:jc w:val="left"/>
    </w:pPr>
    <w:rPr>
      <w:rFonts w:ascii="仿宋" w:hAnsi="仿宋" w:eastAsia="仿宋" w:cs="Times New Roman"/>
      <w:kern w:val="0"/>
      <w:sz w:val="32"/>
      <w:szCs w:val="3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2025-08-05T09:22:00Z</dcterms:created>
  <dc:creator>user</dc:creator>
  <cp:lastModifiedBy>user</cp:lastModifiedBy>
  <dcterms:modified xsi:type="dcterms:W3CDTF">2025-08-05T09:23:15Z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